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专家简介</w:t>
      </w:r>
    </w:p>
    <w:p>
      <w:pPr>
        <w:jc w:val="center"/>
        <w:rPr>
          <w:rFonts w:hint="eastAsia" w:asciiTheme="majorEastAsia" w:hAnsiTheme="majorEastAsia" w:eastAsiaTheme="majorEastAsia" w:cstheme="majorEastAsia"/>
          <w:sz w:val="32"/>
          <w:szCs w:val="32"/>
          <w:lang w:val="en-US" w:eastAsia="zh-CN"/>
        </w:rPr>
      </w:pPr>
      <w:bookmarkStart w:id="0" w:name="_GoBack"/>
      <w:bookmarkEnd w:id="0"/>
    </w:p>
    <w:p>
      <w:pPr>
        <w:jc w:val="both"/>
        <w:rPr>
          <w:rFonts w:hint="eastAsia" w:ascii="宋体" w:hAnsi="宋体" w:eastAsia="宋体" w:cs="宋体"/>
          <w:b/>
          <w:bCs/>
          <w:sz w:val="32"/>
          <w:szCs w:val="32"/>
          <w:lang w:val="en-US" w:eastAsia="zh-CN"/>
        </w:rPr>
      </w:pPr>
      <w:r>
        <w:rPr>
          <w:rFonts w:hint="eastAsia" w:asciiTheme="majorEastAsia" w:hAnsiTheme="majorEastAsia" w:eastAsiaTheme="majorEastAsia" w:cstheme="majorEastAsia"/>
          <w:b/>
          <w:bCs/>
          <w:sz w:val="32"/>
          <w:szCs w:val="32"/>
          <w:lang w:val="en-US" w:eastAsia="zh-CN"/>
        </w:rPr>
        <w:t>尤莉娅</w:t>
      </w:r>
      <w:r>
        <w:rPr>
          <w:rFonts w:hint="eastAsia" w:ascii="宋体" w:hAnsi="宋体" w:eastAsia="宋体" w:cs="宋体"/>
          <w:b/>
          <w:bCs/>
          <w:sz w:val="32"/>
          <w:szCs w:val="32"/>
          <w:lang w:val="en-US" w:eastAsia="zh-CN"/>
        </w:rPr>
        <w:t>·贝尔 BELC IULIA</w:t>
      </w:r>
    </w:p>
    <w:p>
      <w:pPr>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罗马尼亚国家物理医学与康复医学会副主席</w:t>
      </w:r>
    </w:p>
    <w:p>
      <w:pPr>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泰基尔吉奥尔（罗马尼亚）水疗与康复疗养院儿童运动障碍康复科主任</w:t>
      </w:r>
    </w:p>
    <w:p>
      <w:pPr>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BIO ORTOCLINIC 康复中心主任医师</w:t>
      </w:r>
    </w:p>
    <w:p>
      <w:pPr>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专注于物理因子康复治疗、骨科康复、损伤康复、以及和风湿病、神经病学、与老年病学相关的康复医学。在多个与罗马尼亚国家体育运动员相关的损伤康复医疗项目中担任重要角色。担任罗马尼亚康斯坦察市奥维迪乌斯大学医学院康复医学讲师，担任物理医学与康复医学医科大学康复讲师。</w:t>
      </w:r>
    </w:p>
    <w:p>
      <w:pPr>
        <w:jc w:val="both"/>
        <w:rPr>
          <w:rFonts w:hint="eastAsia" w:ascii="宋体" w:hAnsi="宋体" w:eastAsia="宋体" w:cs="宋体"/>
          <w:sz w:val="32"/>
          <w:szCs w:val="32"/>
          <w:lang w:val="en-US" w:eastAsia="zh-CN"/>
        </w:rPr>
      </w:pPr>
    </w:p>
    <w:p>
      <w:pPr>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黄思思</w:t>
      </w:r>
    </w:p>
    <w:p>
      <w:pPr>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江苏省人民医院门诊部主任、治疗部主任</w:t>
      </w:r>
    </w:p>
    <w:p>
      <w:pPr>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江苏省康复治疗专委会秘书、江苏省社区康复专委会委员、江苏省康复医学会康复治疗师规划培训负责人</w:t>
      </w:r>
    </w:p>
    <w:p>
      <w:pPr>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参与社区康复、冲击波及新技术治疗等多部书籍的编写和翻译，擅长各种物理因子的治疗</w:t>
      </w:r>
    </w:p>
    <w:p>
      <w:pPr>
        <w:jc w:val="both"/>
        <w:rPr>
          <w:rFonts w:hint="default" w:ascii="宋体" w:hAnsi="宋体" w:eastAsia="宋体" w:cs="宋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87D70"/>
    <w:rsid w:val="75C8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2019-04-24T01:23:00Z</dcterms:created>
  <dc:creator>I＇m</dc:creator>
  <cp:lastModifiedBy>I＇m</cp:lastModifiedBy>
  <dcterms:modified xsi:type="dcterms:W3CDTF">2019-04-24T02:13:53Z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